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849" w:rsidRPr="00846BA6" w:rsidRDefault="00946849">
      <w:pPr>
        <w:pStyle w:val="a0"/>
        <w:spacing w:before="0" w:after="0"/>
        <w:jc w:val="center"/>
        <w:rPr>
          <w:rFonts w:ascii="PT Astra Serif" w:eastAsia="Times New Roman" w:hAnsi="PT Astra Serif" w:cs="Times New Roman"/>
          <w:b/>
          <w:lang w:val="ru-RU"/>
        </w:rPr>
      </w:pPr>
      <w:r w:rsidRPr="00846BA6">
        <w:rPr>
          <w:rFonts w:ascii="PT Astra Serif" w:hAnsi="PT Astra Serif" w:cs="Times New Roman"/>
          <w:b/>
          <w:bCs/>
          <w:lang w:val="ru-RU"/>
        </w:rPr>
        <w:t>СОВЕТ ДЕПУТАТОВ МУНИЦИПАЛЬНОГО ОБРАЗОВАНИЯ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«ЛЕБЯЖИНСКОЕ СЕЛЬСКОЕ ПОСЕЛЕНИЕ»</w:t>
      </w:r>
    </w:p>
    <w:p w:rsidR="00946849" w:rsidRPr="00846BA6" w:rsidRDefault="00946849">
      <w:pPr>
        <w:jc w:val="center"/>
        <w:rPr>
          <w:rFonts w:ascii="PT Astra Serif" w:eastAsia="Times New Roman" w:hAnsi="PT Astra Serif" w:cs="Times New Roman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МЕЛЕКЕССКОГО РАЙОНА УЛЬЯНОВСКОЙ ОБЛАСТИ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Р Е Ш Е Н И Е</w:t>
      </w: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E01F51" w:rsidRPr="00AF18C7" w:rsidRDefault="001C3DD2" w:rsidP="00E01F51">
      <w:pPr>
        <w:rPr>
          <w:rFonts w:ascii="PT Astra Serif" w:eastAsia="Times New Roman" w:hAnsi="PT Astra Serif"/>
          <w:sz w:val="28"/>
          <w:szCs w:val="28"/>
          <w:lang w:val="ru-RU" w:bidi="ru-RU"/>
        </w:rPr>
      </w:pPr>
      <w:r>
        <w:rPr>
          <w:rFonts w:ascii="PT Astra Serif" w:eastAsia="Times New Roman" w:hAnsi="PT Astra Serif"/>
          <w:sz w:val="28"/>
          <w:szCs w:val="28"/>
          <w:lang w:val="ru-RU" w:bidi="ru-RU"/>
        </w:rPr>
        <w:t>30 октября</w:t>
      </w:r>
      <w:r w:rsidR="0068561D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202</w:t>
      </w:r>
      <w:r w:rsidR="00546B50">
        <w:rPr>
          <w:rFonts w:ascii="PT Astra Serif" w:eastAsia="Times New Roman" w:hAnsi="PT Astra Serif"/>
          <w:sz w:val="28"/>
          <w:szCs w:val="28"/>
          <w:lang w:val="ru-RU" w:bidi="ru-RU"/>
        </w:rPr>
        <w:t>5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года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ab/>
      </w:r>
      <w:r w:rsidR="00E01F51">
        <w:rPr>
          <w:rFonts w:ascii="PT Astra Serif" w:eastAsia="Times New Roman" w:hAnsi="PT Astra Serif"/>
          <w:sz w:val="28"/>
          <w:szCs w:val="28"/>
          <w:lang w:val="ru-RU" w:bidi="ru-RU"/>
        </w:rPr>
        <w:t xml:space="preserve">                       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№</w:t>
      </w:r>
      <w:r>
        <w:rPr>
          <w:rFonts w:ascii="PT Astra Serif" w:eastAsia="Times New Roman" w:hAnsi="PT Astra Serif"/>
          <w:sz w:val="28"/>
          <w:szCs w:val="28"/>
          <w:lang w:val="ru-RU" w:bidi="ru-RU"/>
        </w:rPr>
        <w:t>29</w:t>
      </w:r>
      <w:r w:rsidR="00E01F51" w:rsidRPr="00AF18C7">
        <w:rPr>
          <w:rFonts w:ascii="PT Astra Serif" w:eastAsia="Times New Roman" w:hAnsi="PT Astra Serif"/>
          <w:sz w:val="28"/>
          <w:szCs w:val="28"/>
          <w:lang w:val="ru-RU" w:bidi="ru-RU"/>
        </w:rPr>
        <w:t>/</w:t>
      </w:r>
      <w:r>
        <w:rPr>
          <w:rFonts w:ascii="PT Astra Serif" w:eastAsia="Times New Roman" w:hAnsi="PT Astra Serif"/>
          <w:sz w:val="28"/>
          <w:szCs w:val="28"/>
          <w:lang w:val="ru-RU" w:bidi="ru-RU"/>
        </w:rPr>
        <w:t>69</w:t>
      </w:r>
    </w:p>
    <w:p w:rsidR="00E01F51" w:rsidRDefault="00E01F51">
      <w:pPr>
        <w:jc w:val="center"/>
        <w:rPr>
          <w:rFonts w:ascii="PT Astra Serif" w:hAnsi="PT Astra Serif"/>
          <w:sz w:val="22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 w:cs="Times New Roman"/>
          <w:sz w:val="22"/>
          <w:szCs w:val="28"/>
          <w:lang w:val="ru-RU"/>
        </w:rPr>
      </w:pPr>
      <w:r w:rsidRPr="00846BA6">
        <w:rPr>
          <w:rFonts w:ascii="PT Astra Serif" w:hAnsi="PT Astra Serif"/>
          <w:sz w:val="22"/>
          <w:szCs w:val="28"/>
          <w:lang w:val="ru-RU"/>
        </w:rPr>
        <w:t>с. Лебяжье</w:t>
      </w:r>
    </w:p>
    <w:p w:rsidR="00946849" w:rsidRPr="00846BA6" w:rsidRDefault="00946849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946849" w:rsidRPr="00846BA6" w:rsidRDefault="00946849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t xml:space="preserve">О внесении изменений в решение Совета депутатов муниципального образования «Лебяжинское сельское поселение» от 27.12.2013 №7/26 «Об утверждении Положения об </w:t>
      </w:r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 xml:space="preserve">оплате труда работников, занимающих должности, не отнесенные к муниципальным должностям муниципальной службы муниципального образования «Лебяжинское сельское поселение» </w:t>
      </w: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Мелекесского района Ульяновской области»</w:t>
      </w:r>
    </w:p>
    <w:p w:rsidR="00946849" w:rsidRPr="00846BA6" w:rsidRDefault="00946849">
      <w:pPr>
        <w:autoSpaceDE w:val="0"/>
        <w:ind w:firstLine="540"/>
        <w:jc w:val="both"/>
        <w:rPr>
          <w:rFonts w:ascii="PT Astra Serif" w:eastAsia="Arial" w:hAnsi="PT Astra Serif" w:cs="Arial"/>
          <w:sz w:val="28"/>
          <w:szCs w:val="28"/>
          <w:lang w:val="ru-RU"/>
        </w:rPr>
      </w:pPr>
    </w:p>
    <w:p w:rsidR="00946849" w:rsidRPr="00846BA6" w:rsidRDefault="00A224E2">
      <w:pPr>
        <w:pStyle w:val="ConsPlusNormal"/>
        <w:ind w:firstLine="705"/>
        <w:jc w:val="both"/>
        <w:rPr>
          <w:rFonts w:ascii="PT Astra Serif" w:hAnsi="PT Astra Serif"/>
          <w:color w:val="auto"/>
          <w:sz w:val="28"/>
          <w:szCs w:val="28"/>
        </w:rPr>
      </w:pP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Руководствуясь</w:t>
      </w:r>
      <w:r w:rsidR="00946849" w:rsidRPr="00846BA6">
        <w:rPr>
          <w:rFonts w:ascii="PT Astra Serif" w:hAnsi="PT Astra Serif" w:cs="Times New Roman"/>
          <w:sz w:val="28"/>
        </w:rPr>
        <w:t xml:space="preserve"> Трудов</w:t>
      </w:r>
      <w:r w:rsidRPr="00846BA6">
        <w:rPr>
          <w:rFonts w:ascii="PT Astra Serif" w:hAnsi="PT Astra Serif" w:cs="Times New Roman"/>
          <w:sz w:val="28"/>
        </w:rPr>
        <w:t>ым</w:t>
      </w:r>
      <w:r w:rsidR="00946849" w:rsidRPr="00846BA6">
        <w:rPr>
          <w:rFonts w:ascii="PT Astra Serif" w:hAnsi="PT Astra Serif" w:cs="Times New Roman"/>
          <w:sz w:val="28"/>
        </w:rPr>
        <w:t xml:space="preserve"> кодекс</w:t>
      </w:r>
      <w:r w:rsidRPr="00846BA6">
        <w:rPr>
          <w:rFonts w:ascii="PT Astra Serif" w:hAnsi="PT Astra Serif" w:cs="Times New Roman"/>
          <w:sz w:val="28"/>
        </w:rPr>
        <w:t>ом</w:t>
      </w:r>
      <w:r w:rsidR="00946849" w:rsidRPr="00846BA6">
        <w:rPr>
          <w:rFonts w:ascii="PT Astra Serif" w:hAnsi="PT Astra Serif" w:cs="Times New Roman"/>
          <w:sz w:val="28"/>
        </w:rPr>
        <w:t xml:space="preserve"> Российской Федерации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, ч. 2 ст. 53 Федерального закона </w:t>
      </w:r>
      <w:r w:rsidR="00606DDD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№ 131-ФЗ от 06.10.2003 г. 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 xml:space="preserve">«Об общих принципах организации местного самоуправления в Российской Федерации», Совет депутатов муниципального образования «Лебяжинское сельское поселение» Мелекесского района Ульяновской области </w:t>
      </w:r>
      <w:r w:rsidR="00F83091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пят</w:t>
      </w:r>
      <w:r w:rsidR="00946849"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ого созыва р е ш и л:</w:t>
      </w:r>
    </w:p>
    <w:p w:rsidR="00946849" w:rsidRPr="00846BA6" w:rsidRDefault="00946849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/>
        </w:rPr>
        <w:t xml:space="preserve">1. 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Внести в </w:t>
      </w:r>
      <w:r w:rsidRPr="00846BA6">
        <w:rPr>
          <w:rFonts w:ascii="PT Astra Serif" w:hAnsi="PT Astra Serif"/>
          <w:sz w:val="28"/>
          <w:szCs w:val="28"/>
          <w:lang w:val="ru-RU" w:eastAsia="ru-RU" w:bidi="ru-RU"/>
        </w:rPr>
        <w:t>Положение об оплате труда работников, занимающих должности, не отнесенные к муниципальным д</w:t>
      </w:r>
      <w:bookmarkStart w:id="0" w:name="_GoBack"/>
      <w:bookmarkEnd w:id="0"/>
      <w:r w:rsidRPr="00846BA6">
        <w:rPr>
          <w:rFonts w:ascii="PT Astra Serif" w:hAnsi="PT Astra Serif"/>
          <w:sz w:val="28"/>
          <w:szCs w:val="28"/>
          <w:lang w:val="ru-RU" w:eastAsia="ru-RU" w:bidi="ru-RU"/>
        </w:rPr>
        <w:t xml:space="preserve">олжностям муниципальной службы муниципального образования 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«Лебяжинское сельское поселение» Мелекесского района Ульяновской области </w:t>
      </w:r>
      <w:r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(с изменениями от 22.05.2015 №25/68, от 15.07.2015 №27/74, от 29.03.2018 №62/168, от 30.08.2019 №16/53, от 26.09.2019 №17/55, от 26.03.2020 №29/91</w:t>
      </w:r>
      <w:r w:rsidR="00A224E2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18.12.2020 №42/128</w:t>
      </w:r>
      <w:r w:rsidR="0055643F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30.07.2021 №53/152</w:t>
      </w:r>
      <w:r w:rsidR="004A616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</w:t>
      </w:r>
      <w:r w:rsidR="004A616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18.02.2022 №63/169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</w:t>
      </w:r>
      <w:r w:rsidR="00B93A1E" w:rsidRPr="00B93A1E">
        <w:rPr>
          <w:lang w:val="ru-RU"/>
        </w:rPr>
        <w:t xml:space="preserve"> </w:t>
      </w:r>
      <w:r w:rsidR="00B93A1E"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от 29.11.2022 №71/190</w:t>
      </w:r>
      <w:r w:rsidR="00F8309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04.12.2023 №3/11</w:t>
      </w:r>
      <w:r w:rsid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, от 11.10.2024 №17/45</w:t>
      </w:r>
      <w:r w:rsidRPr="00B93A1E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следующие изменения:</w:t>
      </w:r>
    </w:p>
    <w:p w:rsidR="0055643F" w:rsidRPr="0055643F" w:rsidRDefault="00946849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1.1. </w:t>
      </w:r>
      <w:r w:rsidR="0055643F"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в статье 2 Положения:</w:t>
      </w:r>
    </w:p>
    <w:p w:rsidR="0055643F" w:rsidRPr="00956EB8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1.1.1. в п. 2.1. слова «</w:t>
      </w:r>
      <w:r w:rsidR="00546B50" w:rsidRP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5752 (Пять тысяч семьсот пятьдесят два)</w:t>
      </w:r>
      <w:r w:rsidRPr="0055643F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» заменить 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словами «</w:t>
      </w:r>
      <w:r w:rsidR="00E27011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6328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956EB8" w:rsidRPr="00956EB8">
        <w:rPr>
          <w:rFonts w:ascii="PT Astra Serif" w:hAnsi="PT Astra Serif" w:cs="Arial"/>
          <w:color w:val="222222"/>
          <w:sz w:val="28"/>
          <w:szCs w:val="28"/>
          <w:shd w:val="clear" w:color="auto" w:fill="FFFFFF"/>
          <w:lang w:val="ru-RU"/>
        </w:rPr>
        <w:t>Шесть тысяч триста двадцать восемь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»;</w:t>
      </w:r>
    </w:p>
    <w:p w:rsidR="0055643F" w:rsidRPr="00956EB8" w:rsidRDefault="0055643F" w:rsidP="00202F65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1.1.2. в п.2.2. слова «</w:t>
      </w:r>
      <w:r w:rsidR="00546B50" w:rsidRP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8037 (Восемь тысяч тридцать семь)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» заменить 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словами «</w:t>
      </w:r>
      <w:r w:rsidR="00E27011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8841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956EB8" w:rsidRPr="00956EB8">
        <w:rPr>
          <w:rFonts w:ascii="PT Astra Serif" w:hAnsi="PT Astra Serif" w:cs="Arial"/>
          <w:color w:val="222222"/>
          <w:sz w:val="28"/>
          <w:szCs w:val="28"/>
          <w:shd w:val="clear" w:color="auto" w:fill="FFFFFF"/>
          <w:lang w:val="ru-RU"/>
        </w:rPr>
        <w:t>Восемь тысяч восемьсот сорок один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»;</w:t>
      </w:r>
    </w:p>
    <w:p w:rsidR="0055643F" w:rsidRPr="00956EB8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1.1.3. в п.2.3. слова «</w:t>
      </w:r>
      <w:r w:rsidR="00546B50" w:rsidRP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8579 (Восемь тысяч пятьсот семьдесят девять)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» 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заменить словами «</w:t>
      </w:r>
      <w:r w:rsidR="00E27011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9437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956EB8" w:rsidRPr="00956EB8">
        <w:rPr>
          <w:rFonts w:ascii="PT Astra Serif" w:hAnsi="PT Astra Serif" w:cs="Arial"/>
          <w:color w:val="222222"/>
          <w:sz w:val="28"/>
          <w:szCs w:val="28"/>
          <w:shd w:val="clear" w:color="auto" w:fill="FFFFFF"/>
          <w:lang w:val="ru-RU"/>
        </w:rPr>
        <w:t>Девять тысяч четыреста тридцать семь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»;</w:t>
      </w:r>
    </w:p>
    <w:p w:rsidR="009E11F3" w:rsidRPr="00956EB8" w:rsidRDefault="0055643F" w:rsidP="0055643F">
      <w:pPr>
        <w:ind w:firstLine="705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1.1.4. в п.2.4. слова «</w:t>
      </w:r>
      <w:r w:rsid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9187</w:t>
      </w:r>
      <w:r w:rsidR="00546B50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Девять</w:t>
      </w:r>
      <w:r w:rsidR="00546B50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тысяч </w:t>
      </w:r>
      <w:r w:rsidR="00546B50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сто восемьдесят семь</w:t>
      </w:r>
      <w:r w:rsidR="00546B50"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8A00B3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» заменить 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словами «</w:t>
      </w:r>
      <w:r w:rsidR="00E27011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10106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(</w:t>
      </w:r>
      <w:r w:rsidR="00956EB8" w:rsidRPr="00956EB8">
        <w:rPr>
          <w:rFonts w:ascii="PT Astra Serif" w:hAnsi="PT Astra Serif" w:cs="Arial"/>
          <w:color w:val="222222"/>
          <w:sz w:val="28"/>
          <w:szCs w:val="28"/>
          <w:shd w:val="clear" w:color="auto" w:fill="FFFFFF"/>
          <w:lang w:val="ru-RU"/>
        </w:rPr>
        <w:t>Десять тысяч сто шесть</w:t>
      </w:r>
      <w:r w:rsidR="00956EB8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)</w:t>
      </w:r>
      <w:r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»</w:t>
      </w:r>
      <w:r w:rsidR="004A616E" w:rsidRPr="00956EB8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eastAsia="ru-RU" w:bidi="ru-RU"/>
        </w:rPr>
      </w:pPr>
      <w:r w:rsidRPr="00846BA6">
        <w:rPr>
          <w:rFonts w:ascii="PT Astra Serif" w:hAnsi="PT Astra Serif"/>
          <w:sz w:val="28"/>
          <w:szCs w:val="28"/>
          <w:lang w:val="ru-RU" w:bidi="ru-RU"/>
        </w:rPr>
        <w:t>2.</w:t>
      </w:r>
      <w:r w:rsidRPr="00846BA6">
        <w:rPr>
          <w:rFonts w:ascii="PT Astra Serif" w:hAnsi="PT Astra Serif"/>
          <w:sz w:val="28"/>
          <w:szCs w:val="28"/>
          <w:lang w:val="ru-RU"/>
        </w:rPr>
        <w:t>Финансовому отделу администрации муниципального образования «Лебяжинское сельское поселение» Мелекесского района Ульяновской области предусмотреть в бюджете муниципального образования «Лебяжинское сельское поселение» на 20</w:t>
      </w:r>
      <w:r w:rsidR="00A224E2" w:rsidRPr="00846BA6">
        <w:rPr>
          <w:rFonts w:ascii="PT Astra Serif" w:hAnsi="PT Astra Serif"/>
          <w:sz w:val="28"/>
          <w:szCs w:val="28"/>
          <w:lang w:val="ru-RU"/>
        </w:rPr>
        <w:t>2</w:t>
      </w:r>
      <w:r w:rsidR="00546B50">
        <w:rPr>
          <w:rFonts w:ascii="PT Astra Serif" w:hAnsi="PT Astra Serif"/>
          <w:sz w:val="28"/>
          <w:szCs w:val="28"/>
          <w:lang w:val="ru-RU"/>
        </w:rPr>
        <w:t>5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 финансирование мероприятий, связанных с исполнением настоящего постановления, в пределах средств, предусмотренных в бюджете </w:t>
      </w:r>
      <w:r w:rsidRPr="00846BA6">
        <w:rPr>
          <w:rFonts w:ascii="PT Astra Serif" w:hAnsi="PT Astra Serif"/>
          <w:sz w:val="28"/>
          <w:szCs w:val="28"/>
          <w:lang w:val="ru-RU"/>
        </w:rPr>
        <w:lastRenderedPageBreak/>
        <w:t>муниципального образования «Лебяжинское сельское поселение» на 202</w:t>
      </w:r>
      <w:r w:rsidR="00F83091">
        <w:rPr>
          <w:rFonts w:ascii="PT Astra Serif" w:hAnsi="PT Astra Serif"/>
          <w:sz w:val="28"/>
          <w:szCs w:val="28"/>
          <w:lang w:val="ru-RU"/>
        </w:rPr>
        <w:t>4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год, по статьям бюджетной классификации расходов 211 «Заработная плата», 213 «Начисления на заработную плату»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 xml:space="preserve">. </w:t>
      </w:r>
    </w:p>
    <w:p w:rsidR="00946849" w:rsidRPr="00846BA6" w:rsidRDefault="00946849">
      <w:pPr>
        <w:ind w:firstLine="735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3. </w:t>
      </w:r>
      <w:r w:rsidR="003343D2" w:rsidRPr="003343D2">
        <w:rPr>
          <w:rFonts w:ascii="PT Astra Serif" w:hAnsi="PT Astra Serif"/>
          <w:sz w:val="28"/>
          <w:szCs w:val="28"/>
          <w:lang w:val="ru-RU"/>
        </w:rPr>
        <w:t xml:space="preserve">Настоящее решение вступает в силу на следующий день после его </w:t>
      </w:r>
      <w:r w:rsidR="003343D2" w:rsidRPr="00F46CE1">
        <w:rPr>
          <w:rFonts w:ascii="PT Astra Serif" w:hAnsi="PT Astra Serif"/>
          <w:sz w:val="28"/>
          <w:szCs w:val="28"/>
          <w:lang w:val="ru-RU"/>
        </w:rPr>
        <w:t xml:space="preserve">официального обнародования </w:t>
      </w:r>
      <w:r w:rsidR="009E11F3" w:rsidRPr="00F46CE1">
        <w:rPr>
          <w:rFonts w:ascii="PT Astra Serif" w:hAnsi="PT Astra Serif"/>
          <w:sz w:val="28"/>
          <w:szCs w:val="28"/>
          <w:lang w:val="ru-RU"/>
        </w:rPr>
        <w:t xml:space="preserve">и </w:t>
      </w:r>
      <w:r w:rsidR="009E11F3" w:rsidRPr="00F46CE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распространяется на правоо</w:t>
      </w:r>
      <w:r w:rsidR="0055643F" w:rsidRPr="00F46CE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тношения, возникшие с 01.</w:t>
      </w:r>
      <w:r w:rsidR="00437921" w:rsidRPr="00F46CE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1</w:t>
      </w:r>
      <w:r w:rsidR="0055643F" w:rsidRPr="00F46CE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0.202</w:t>
      </w:r>
      <w:r w:rsidR="00546B50" w:rsidRPr="00F46CE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>5</w:t>
      </w:r>
      <w:r w:rsidR="009E11F3" w:rsidRPr="00F46CE1">
        <w:rPr>
          <w:rFonts w:ascii="PT Astra Serif" w:hAnsi="PT Astra Serif"/>
          <w:color w:val="auto"/>
          <w:sz w:val="28"/>
          <w:szCs w:val="28"/>
          <w:lang w:val="ru-RU" w:eastAsia="ru-RU" w:bidi="ru-RU"/>
        </w:rPr>
        <w:t xml:space="preserve"> года.</w:t>
      </w:r>
    </w:p>
    <w:p w:rsidR="00946849" w:rsidRPr="00846BA6" w:rsidRDefault="00946849">
      <w:pPr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4. Контроль исполнени</w:t>
      </w:r>
      <w:r w:rsidR="00606DDD" w:rsidRPr="00846BA6">
        <w:rPr>
          <w:rFonts w:ascii="PT Astra Serif" w:hAnsi="PT Astra Serif"/>
          <w:sz w:val="28"/>
          <w:szCs w:val="28"/>
          <w:lang w:val="ru-RU"/>
        </w:rPr>
        <w:t>я</w:t>
      </w:r>
      <w:r w:rsidRPr="00846BA6">
        <w:rPr>
          <w:rFonts w:ascii="PT Astra Serif" w:hAnsi="PT Astra Serif"/>
          <w:sz w:val="28"/>
          <w:szCs w:val="28"/>
          <w:lang w:val="ru-RU"/>
        </w:rPr>
        <w:t xml:space="preserve"> настоящего решения возложить на комиссию </w:t>
      </w:r>
      <w:r w:rsidR="003B0928">
        <w:rPr>
          <w:rFonts w:ascii="PT Astra Serif" w:hAnsi="PT Astra Serif"/>
          <w:sz w:val="28"/>
          <w:szCs w:val="28"/>
          <w:lang w:val="ru-RU"/>
        </w:rPr>
        <w:t xml:space="preserve">по </w:t>
      </w:r>
      <w:r w:rsidRPr="00846BA6">
        <w:rPr>
          <w:rFonts w:ascii="PT Astra Serif" w:hAnsi="PT Astra Serif"/>
          <w:sz w:val="28"/>
          <w:szCs w:val="28"/>
          <w:lang w:val="ru-RU"/>
        </w:rPr>
        <w:t>бюджету, социальной и молодежной политике, местному самоуправлению. (Буянова Е.Ю.)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  <w:r w:rsidRPr="00846BA6">
        <w:rPr>
          <w:rFonts w:ascii="PT Astra Serif" w:hAnsi="PT Astra Serif"/>
          <w:sz w:val="28"/>
          <w:szCs w:val="28"/>
          <w:lang w:val="ru-RU"/>
        </w:rPr>
        <w:t>Глава муниципального образования                                                      А.Р. Мидаров</w:t>
      </w:r>
    </w:p>
    <w:p w:rsidR="00946849" w:rsidRPr="00846BA6" w:rsidRDefault="00946849">
      <w:pPr>
        <w:rPr>
          <w:rFonts w:ascii="PT Astra Serif" w:hAnsi="PT Astra Serif"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A224E2" w:rsidRPr="00846BA6" w:rsidRDefault="00A224E2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Pr="00846BA6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946849" w:rsidRDefault="00946849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68561D" w:rsidRDefault="0068561D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B93A1E" w:rsidRPr="00846BA6" w:rsidRDefault="00B93A1E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Pr="00846BA6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213DDA" w:rsidRDefault="00213DDA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07FDF" w:rsidRDefault="00F07F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07FDF" w:rsidRDefault="00F07F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07FDF" w:rsidRDefault="00F07F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07FDF" w:rsidRPr="00846BA6" w:rsidRDefault="00F07FDF" w:rsidP="00F07FDF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t xml:space="preserve">Пояснительная записка </w:t>
      </w:r>
    </w:p>
    <w:p w:rsidR="00F07FDF" w:rsidRPr="00846BA6" w:rsidRDefault="00F07FDF" w:rsidP="00F07FDF">
      <w:pPr>
        <w:pStyle w:val="ConsPlusTitle"/>
        <w:jc w:val="center"/>
        <w:rPr>
          <w:rFonts w:ascii="PT Astra Serif" w:hAnsi="PT Astra Serif"/>
          <w:sz w:val="32"/>
          <w:szCs w:val="28"/>
        </w:rPr>
      </w:pPr>
      <w:r w:rsidRPr="00846BA6">
        <w:rPr>
          <w:rFonts w:ascii="PT Astra Serif" w:hAnsi="PT Astra Serif" w:cs="Times New Roman"/>
          <w:sz w:val="28"/>
          <w:szCs w:val="28"/>
        </w:rPr>
        <w:t>к проекту решения Совета депутатов муниципального образования «</w:t>
      </w:r>
      <w:proofErr w:type="spellStart"/>
      <w:r w:rsidRPr="00846BA6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Pr="00846BA6">
        <w:rPr>
          <w:rFonts w:ascii="PT Astra Serif" w:hAnsi="PT Astra Serif" w:cs="Times New Roman"/>
          <w:sz w:val="28"/>
          <w:szCs w:val="28"/>
        </w:rPr>
        <w:t xml:space="preserve"> сельское поселение» Мелекесского района Ульяновской области «О внесении изменений в решение Совета депутатов муниципального образования «</w:t>
      </w:r>
      <w:proofErr w:type="spellStart"/>
      <w:r w:rsidRPr="00846BA6">
        <w:rPr>
          <w:rFonts w:ascii="PT Astra Serif" w:hAnsi="PT Astra Serif" w:cs="Times New Roman"/>
          <w:sz w:val="28"/>
          <w:szCs w:val="28"/>
        </w:rPr>
        <w:t>Лебяжинское</w:t>
      </w:r>
      <w:proofErr w:type="spellEnd"/>
      <w:r w:rsidRPr="00846BA6">
        <w:rPr>
          <w:rFonts w:ascii="PT Astra Serif" w:hAnsi="PT Astra Serif" w:cs="Times New Roman"/>
          <w:sz w:val="28"/>
          <w:szCs w:val="28"/>
        </w:rPr>
        <w:t xml:space="preserve"> сельское поселение» от 27.12.2013 №7/26 «Об утверждении Положения об </w:t>
      </w:r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>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>Лебяжинское</w:t>
      </w:r>
      <w:proofErr w:type="spellEnd"/>
      <w:r w:rsidRPr="00846BA6">
        <w:rPr>
          <w:rFonts w:ascii="PT Astra Serif" w:eastAsia="Lucida Sans Unicode" w:hAnsi="PT Astra Serif" w:cs="Times New Roman"/>
          <w:sz w:val="28"/>
          <w:szCs w:val="28"/>
          <w:lang w:eastAsia="ru-RU" w:bidi="ru-RU"/>
        </w:rPr>
        <w:t xml:space="preserve"> сельское поселение» </w:t>
      </w:r>
      <w:r w:rsidRPr="00846BA6">
        <w:rPr>
          <w:rFonts w:ascii="PT Astra Serif" w:eastAsia="Lucida Sans Unicode" w:hAnsi="PT Astra Serif" w:cs="Times New Roman"/>
          <w:color w:val="auto"/>
          <w:sz w:val="28"/>
          <w:szCs w:val="28"/>
          <w:lang w:eastAsia="ru-RU" w:bidi="ru-RU"/>
        </w:rPr>
        <w:t>Мелекесского района Ульяновской области»</w:t>
      </w:r>
    </w:p>
    <w:p w:rsidR="00F07FDF" w:rsidRPr="00846BA6" w:rsidRDefault="00F07FDF" w:rsidP="00F07FDF">
      <w:pPr>
        <w:pStyle w:val="af3"/>
        <w:spacing w:before="0" w:after="0"/>
        <w:jc w:val="both"/>
        <w:rPr>
          <w:rFonts w:ascii="PT Astra Serif" w:hAnsi="PT Astra Serif"/>
          <w:sz w:val="32"/>
          <w:szCs w:val="28"/>
        </w:rPr>
      </w:pPr>
    </w:p>
    <w:p w:rsidR="00F07FDF" w:rsidRPr="00846BA6" w:rsidRDefault="00F07FDF" w:rsidP="00F07FDF">
      <w:pPr>
        <w:pStyle w:val="af3"/>
        <w:spacing w:before="0" w:after="0" w:line="276" w:lineRule="auto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07FDF" w:rsidRDefault="00F07FDF" w:rsidP="00F07FDF">
      <w:pPr>
        <w:spacing w:line="100" w:lineRule="atLeast"/>
        <w:ind w:firstLine="709"/>
        <w:jc w:val="both"/>
        <w:rPr>
          <w:rFonts w:ascii="PT Astra Serif" w:eastAsia="Times New Roman" w:hAnsi="PT Astra Serif"/>
          <w:lang w:val="ru-RU"/>
        </w:rPr>
      </w:pPr>
      <w:r>
        <w:rPr>
          <w:rFonts w:ascii="PT Astra Serif" w:hAnsi="PT Astra Serif" w:cs="Times New Roman"/>
          <w:sz w:val="28"/>
          <w:szCs w:val="28"/>
          <w:lang w:val="ru-RU"/>
        </w:rPr>
        <w:t>Проект решения «</w:t>
      </w:r>
      <w:r w:rsidRPr="00F707D6">
        <w:rPr>
          <w:rFonts w:ascii="PT Astra Serif" w:eastAsia="Times New Roman" w:hAnsi="PT Astra Serif"/>
          <w:bCs/>
          <w:sz w:val="28"/>
          <w:szCs w:val="28"/>
          <w:lang w:val="ru-RU"/>
        </w:rPr>
        <w:t>О внесении изменений в решение Совета депутатов муниципального образования «</w:t>
      </w:r>
      <w:proofErr w:type="spellStart"/>
      <w:r w:rsidRPr="00F707D6">
        <w:rPr>
          <w:rFonts w:ascii="PT Astra Serif" w:eastAsia="Times New Roman" w:hAnsi="PT Astra Serif"/>
          <w:bCs/>
          <w:sz w:val="28"/>
          <w:szCs w:val="28"/>
          <w:lang w:val="ru-RU"/>
        </w:rPr>
        <w:t>Лебяжинское</w:t>
      </w:r>
      <w:proofErr w:type="spellEnd"/>
      <w:r w:rsidRPr="00F707D6">
        <w:rPr>
          <w:rFonts w:ascii="PT Astra Serif" w:eastAsia="Times New Roman" w:hAnsi="PT Astra Serif"/>
          <w:bCs/>
          <w:sz w:val="28"/>
          <w:szCs w:val="28"/>
          <w:lang w:val="ru-RU"/>
        </w:rPr>
        <w:t xml:space="preserve"> сельское поселение» от 27.12.2013 №7/26 «Об утверждении Положения об 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F707D6">
        <w:rPr>
          <w:rFonts w:ascii="PT Astra Serif" w:eastAsia="Times New Roman" w:hAnsi="PT Astra Serif"/>
          <w:bCs/>
          <w:sz w:val="28"/>
          <w:szCs w:val="28"/>
          <w:lang w:val="ru-RU"/>
        </w:rPr>
        <w:t>Лебяжинское</w:t>
      </w:r>
      <w:proofErr w:type="spellEnd"/>
      <w:r w:rsidRPr="00F707D6">
        <w:rPr>
          <w:rFonts w:ascii="PT Astra Serif" w:eastAsia="Times New Roman" w:hAnsi="PT Astra Serif"/>
          <w:bCs/>
          <w:sz w:val="28"/>
          <w:szCs w:val="28"/>
          <w:lang w:val="ru-RU"/>
        </w:rPr>
        <w:t xml:space="preserve"> сельское поселение» Мелекесского района Ульяновской области</w:t>
      </w:r>
      <w:r>
        <w:rPr>
          <w:rFonts w:ascii="PT Astra Serif" w:eastAsia="Times New Roman" w:hAnsi="PT Astra Serif"/>
          <w:bCs/>
          <w:sz w:val="28"/>
          <w:szCs w:val="28"/>
          <w:lang w:val="ru-RU"/>
        </w:rPr>
        <w:t xml:space="preserve">» </w:t>
      </w:r>
      <w:r>
        <w:rPr>
          <w:rFonts w:ascii="PT Astra Serif" w:hAnsi="PT Astra Serif" w:cs="Times New Roman"/>
          <w:sz w:val="28"/>
          <w:szCs w:val="28"/>
          <w:lang w:val="ru-RU"/>
        </w:rPr>
        <w:t>подготовлен в соответствии со статьёй 134 Трудового кодекса Российской Федерации</w:t>
      </w:r>
      <w:r>
        <w:rPr>
          <w:rFonts w:ascii="PT Astra Serif" w:hAnsi="PT Astra Serif" w:cs="PT Astra Serif"/>
          <w:sz w:val="28"/>
          <w:szCs w:val="28"/>
          <w:lang w:val="ru-RU"/>
        </w:rPr>
        <w:t xml:space="preserve">. </w:t>
      </w:r>
    </w:p>
    <w:p w:rsidR="00F07FDF" w:rsidRDefault="00F07FDF" w:rsidP="00F07FDF">
      <w:pPr>
        <w:autoSpaceDE w:val="0"/>
        <w:adjustRightInd w:val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  <w:r>
        <w:rPr>
          <w:rFonts w:ascii="PT Astra Serif" w:hAnsi="PT Astra Serif" w:cs="PT Astra Serif"/>
          <w:sz w:val="28"/>
          <w:szCs w:val="28"/>
          <w:lang w:val="ru-RU"/>
        </w:rPr>
        <w:t>На основании статьи 134 Трудового кодекса Российской Федерации, органы местного самоуправления проводят индексацию заработной платы в связи с ростом потребительских цен на товары и услуги в целях обеспечения повышения уровня реального содержания заработной платы.</w:t>
      </w:r>
    </w:p>
    <w:p w:rsidR="00F07FDF" w:rsidRDefault="00F07FDF" w:rsidP="00F07FDF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  <w:sz w:val="28"/>
          <w:szCs w:val="28"/>
          <w:lang w:val="ru-RU"/>
        </w:rPr>
      </w:pPr>
      <w:r>
        <w:rPr>
          <w:rFonts w:ascii="PT Astra Serif" w:hAnsi="PT Astra Serif"/>
          <w:sz w:val="28"/>
          <w:szCs w:val="28"/>
          <w:lang w:val="ru-RU"/>
        </w:rPr>
        <w:t xml:space="preserve">Проектом решения предусматривается индексация должностных окладов 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работников, занимающих должности, не отнесенные к муниципальным должностям муниципальной службы муниципального </w:t>
      </w:r>
      <w:proofErr w:type="gramStart"/>
      <w:r>
        <w:rPr>
          <w:rFonts w:ascii="PT Astra Serif" w:hAnsi="PT Astra Serif"/>
          <w:bCs/>
          <w:sz w:val="28"/>
          <w:szCs w:val="28"/>
          <w:lang w:val="ru-RU"/>
        </w:rPr>
        <w:t xml:space="preserve">образования  </w:t>
      </w:r>
      <w:r>
        <w:rPr>
          <w:rFonts w:ascii="PT Astra Serif" w:eastAsia="Times New Roman" w:hAnsi="PT Astra Serif"/>
          <w:bCs/>
          <w:sz w:val="28"/>
          <w:szCs w:val="28"/>
          <w:lang w:val="ru-RU"/>
        </w:rPr>
        <w:t>«</w:t>
      </w:r>
      <w:proofErr w:type="spellStart"/>
      <w:proofErr w:type="gramEnd"/>
      <w:r>
        <w:rPr>
          <w:rFonts w:ascii="PT Astra Serif" w:eastAsia="Times New Roman" w:hAnsi="PT Astra Serif"/>
          <w:bCs/>
          <w:sz w:val="28"/>
          <w:szCs w:val="28"/>
          <w:lang w:val="ru-RU"/>
        </w:rPr>
        <w:t>Лебяжинское</w:t>
      </w:r>
      <w:r>
        <w:rPr>
          <w:rFonts w:ascii="PT Astra Serif" w:hAnsi="PT Astra Serif"/>
          <w:bCs/>
          <w:sz w:val="28"/>
          <w:szCs w:val="28"/>
          <w:lang w:val="ru-RU"/>
        </w:rPr>
        <w:t>сельское</w:t>
      </w:r>
      <w:proofErr w:type="spellEnd"/>
      <w:r>
        <w:rPr>
          <w:rFonts w:ascii="PT Astra Serif" w:hAnsi="PT Astra Serif"/>
          <w:bCs/>
          <w:sz w:val="28"/>
          <w:szCs w:val="28"/>
          <w:lang w:val="ru-RU"/>
        </w:rPr>
        <w:t xml:space="preserve"> поселение</w:t>
      </w:r>
      <w:r>
        <w:rPr>
          <w:rFonts w:ascii="PT Astra Serif" w:hAnsi="PT Astra Serif" w:cs="Times New Roman"/>
          <w:bCs/>
          <w:sz w:val="28"/>
          <w:szCs w:val="28"/>
          <w:lang w:val="ru-RU"/>
        </w:rPr>
        <w:t xml:space="preserve">» </w:t>
      </w:r>
      <w:r>
        <w:rPr>
          <w:rFonts w:ascii="PT Astra Serif" w:hAnsi="PT Astra Serif"/>
          <w:bCs/>
          <w:sz w:val="28"/>
          <w:szCs w:val="28"/>
        </w:rPr>
        <w:t> </w:t>
      </w:r>
      <w:r>
        <w:rPr>
          <w:rFonts w:ascii="PT Astra Serif" w:hAnsi="PT Astra Serif"/>
          <w:bCs/>
          <w:sz w:val="28"/>
          <w:szCs w:val="28"/>
          <w:lang w:val="ru-RU"/>
        </w:rPr>
        <w:t xml:space="preserve"> Мелекесского района Ульяновской области на 10 % с 01.10.2025.</w:t>
      </w:r>
    </w:p>
    <w:p w:rsidR="00F07FDF" w:rsidRPr="00846BA6" w:rsidRDefault="00F07FDF" w:rsidP="00F07FDF">
      <w:pPr>
        <w:pStyle w:val="af3"/>
        <w:spacing w:before="0" w:after="0"/>
        <w:jc w:val="both"/>
        <w:rPr>
          <w:rFonts w:ascii="PT Astra Serif" w:hAnsi="PT Astra Serif"/>
          <w:b/>
          <w:sz w:val="28"/>
          <w:szCs w:val="28"/>
        </w:rPr>
      </w:pPr>
    </w:p>
    <w:p w:rsidR="00F07FDF" w:rsidRPr="00846BA6" w:rsidRDefault="00F07FDF" w:rsidP="00F07FDF">
      <w:pPr>
        <w:pStyle w:val="af3"/>
        <w:spacing w:before="0" w:after="0"/>
        <w:jc w:val="both"/>
        <w:rPr>
          <w:rFonts w:ascii="PT Astra Serif" w:hAnsi="PT Astra Serif"/>
          <w:sz w:val="28"/>
          <w:szCs w:val="28"/>
        </w:rPr>
      </w:pPr>
    </w:p>
    <w:p w:rsidR="00F07FDF" w:rsidRPr="00846BA6" w:rsidRDefault="00F07FDF" w:rsidP="00F07FDF">
      <w:pPr>
        <w:pStyle w:val="WW-"/>
        <w:jc w:val="both"/>
        <w:rPr>
          <w:rFonts w:ascii="PT Astra Serif" w:eastAsia="Arial" w:hAnsi="PT Astra Serif"/>
          <w:sz w:val="28"/>
        </w:rPr>
      </w:pPr>
      <w:r w:rsidRPr="00846BA6">
        <w:rPr>
          <w:rFonts w:ascii="PT Astra Serif" w:eastAsia="Arial" w:hAnsi="PT Astra Serif" w:cs="Times New Roman"/>
          <w:sz w:val="28"/>
        </w:rPr>
        <w:t xml:space="preserve">Глава администрации                                               </w:t>
      </w:r>
      <w:r>
        <w:rPr>
          <w:rFonts w:ascii="PT Astra Serif" w:eastAsia="Arial" w:hAnsi="PT Astra Serif" w:cs="Times New Roman"/>
          <w:sz w:val="28"/>
        </w:rPr>
        <w:t xml:space="preserve">     </w:t>
      </w:r>
      <w:r w:rsidRPr="00846BA6">
        <w:rPr>
          <w:rFonts w:ascii="PT Astra Serif" w:eastAsia="Arial" w:hAnsi="PT Astra Serif" w:cs="Times New Roman"/>
          <w:sz w:val="28"/>
        </w:rPr>
        <w:t xml:space="preserve">              </w:t>
      </w:r>
      <w:r>
        <w:rPr>
          <w:rFonts w:ascii="PT Astra Serif" w:eastAsia="Arial" w:hAnsi="PT Astra Serif" w:cs="Times New Roman"/>
          <w:sz w:val="28"/>
        </w:rPr>
        <w:t xml:space="preserve">М.А. Жуков </w:t>
      </w:r>
    </w:p>
    <w:p w:rsidR="00F07FDF" w:rsidRPr="00846BA6" w:rsidRDefault="00F07FDF" w:rsidP="00F07FDF">
      <w:pPr>
        <w:pStyle w:val="WW-"/>
        <w:jc w:val="both"/>
        <w:rPr>
          <w:rFonts w:ascii="PT Astra Serif" w:eastAsia="Arial" w:hAnsi="PT Astra Serif"/>
          <w:sz w:val="28"/>
        </w:rPr>
      </w:pPr>
    </w:p>
    <w:p w:rsidR="00F07FDF" w:rsidRPr="00846BA6" w:rsidRDefault="00F07FDF" w:rsidP="00F07FDF">
      <w:pPr>
        <w:rPr>
          <w:rFonts w:ascii="PT Astra Serif" w:hAnsi="PT Astra Serif"/>
          <w:sz w:val="28"/>
          <w:szCs w:val="28"/>
          <w:lang w:val="ru-RU"/>
        </w:rPr>
      </w:pPr>
    </w:p>
    <w:p w:rsidR="00F07FDF" w:rsidRDefault="00F07F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07FDF" w:rsidRDefault="00F07FDF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p w:rsidR="00F32151" w:rsidRPr="00846BA6" w:rsidRDefault="00F32151" w:rsidP="00F32151">
      <w:pPr>
        <w:pStyle w:val="a1"/>
        <w:pageBreakBefore/>
        <w:jc w:val="center"/>
        <w:rPr>
          <w:rFonts w:ascii="PT Astra Serif" w:hAnsi="PT Astra Serif"/>
          <w:b/>
          <w:sz w:val="28"/>
          <w:lang w:val="ru-RU"/>
        </w:rPr>
      </w:pPr>
      <w:r w:rsidRPr="00846BA6">
        <w:rPr>
          <w:rFonts w:ascii="PT Astra Serif" w:hAnsi="PT Astra Serif"/>
          <w:b/>
          <w:sz w:val="28"/>
          <w:szCs w:val="28"/>
          <w:lang w:val="ru-RU"/>
        </w:rPr>
        <w:t>Экономическое обоснование</w:t>
      </w:r>
    </w:p>
    <w:p w:rsidR="00F32151" w:rsidRPr="00846BA6" w:rsidRDefault="00F32151" w:rsidP="00F32151">
      <w:pPr>
        <w:pStyle w:val="a1"/>
        <w:spacing w:after="198" w:line="276" w:lineRule="auto"/>
        <w:jc w:val="center"/>
        <w:rPr>
          <w:rFonts w:ascii="PT Astra Serif" w:hAnsi="PT Astra Serif"/>
          <w:sz w:val="28"/>
          <w:lang w:val="ru-RU"/>
        </w:rPr>
      </w:pPr>
      <w:r w:rsidRPr="00846BA6">
        <w:rPr>
          <w:rFonts w:ascii="PT Astra Serif" w:hAnsi="PT Astra Serif"/>
          <w:b/>
          <w:sz w:val="28"/>
          <w:lang w:val="ru-RU"/>
        </w:rPr>
        <w:t xml:space="preserve">К внесению </w:t>
      </w:r>
      <w:r w:rsidRPr="00846BA6">
        <w:rPr>
          <w:rFonts w:ascii="PT Astra Serif" w:hAnsi="PT Astra Serif" w:cs="Times New Roman"/>
          <w:b/>
          <w:sz w:val="28"/>
          <w:szCs w:val="28"/>
          <w:lang w:val="ru-RU"/>
        </w:rPr>
        <w:t>изменений в решение Совета депутатов муниципального образования «</w:t>
      </w:r>
      <w:proofErr w:type="spellStart"/>
      <w:r w:rsidRPr="00846BA6">
        <w:rPr>
          <w:rFonts w:ascii="PT Astra Serif" w:hAnsi="PT Astra Serif" w:cs="Times New Roman"/>
          <w:b/>
          <w:sz w:val="28"/>
          <w:szCs w:val="28"/>
          <w:lang w:val="ru-RU"/>
        </w:rPr>
        <w:t>Лебяжинское</w:t>
      </w:r>
      <w:proofErr w:type="spellEnd"/>
      <w:r w:rsidRPr="00846BA6">
        <w:rPr>
          <w:rFonts w:ascii="PT Astra Serif" w:hAnsi="PT Astra Serif" w:cs="Times New Roman"/>
          <w:b/>
          <w:sz w:val="28"/>
          <w:szCs w:val="28"/>
          <w:lang w:val="ru-RU"/>
        </w:rPr>
        <w:t xml:space="preserve"> сельское поселение» от 27.12.2013 №7/26 «Об утверждении Положения об </w:t>
      </w:r>
      <w:r w:rsidRPr="00846BA6">
        <w:rPr>
          <w:rFonts w:ascii="PT Astra Serif" w:hAnsi="PT Astra Serif"/>
          <w:b/>
          <w:sz w:val="28"/>
          <w:szCs w:val="28"/>
          <w:lang w:val="ru-RU" w:eastAsia="ru-RU" w:bidi="ru-RU"/>
        </w:rPr>
        <w:t>оплате труда работников, занимающих должности, не отнесенные к муниципальным должностям муниципальной службы муниципального образования «</w:t>
      </w:r>
      <w:proofErr w:type="spellStart"/>
      <w:r w:rsidRPr="00846BA6">
        <w:rPr>
          <w:rFonts w:ascii="PT Astra Serif" w:hAnsi="PT Astra Serif"/>
          <w:b/>
          <w:sz w:val="28"/>
          <w:szCs w:val="28"/>
          <w:lang w:val="ru-RU" w:eastAsia="ru-RU" w:bidi="ru-RU"/>
        </w:rPr>
        <w:t>Лебяжинское</w:t>
      </w:r>
      <w:proofErr w:type="spellEnd"/>
      <w:r w:rsidRPr="00846BA6">
        <w:rPr>
          <w:rFonts w:ascii="PT Astra Serif" w:hAnsi="PT Astra Serif"/>
          <w:b/>
          <w:sz w:val="28"/>
          <w:szCs w:val="28"/>
          <w:lang w:val="ru-RU" w:eastAsia="ru-RU" w:bidi="ru-RU"/>
        </w:rPr>
        <w:t xml:space="preserve"> сельское поселение» </w:t>
      </w:r>
      <w:r w:rsidRPr="00846BA6">
        <w:rPr>
          <w:rFonts w:ascii="PT Astra Serif" w:hAnsi="PT Astra Serif"/>
          <w:b/>
          <w:color w:val="auto"/>
          <w:sz w:val="28"/>
          <w:szCs w:val="28"/>
          <w:lang w:val="ru-RU" w:eastAsia="ru-RU" w:bidi="ru-RU"/>
        </w:rPr>
        <w:t>Мелекесского района Ульяновской области»</w:t>
      </w:r>
      <w:r w:rsidRPr="00846BA6">
        <w:rPr>
          <w:rFonts w:ascii="PT Astra Serif" w:hAnsi="PT Astra Serif"/>
        </w:rPr>
        <w:t> </w:t>
      </w:r>
    </w:p>
    <w:p w:rsidR="00F32151" w:rsidRPr="00846BA6" w:rsidRDefault="00F32151" w:rsidP="00F32151">
      <w:pPr>
        <w:pStyle w:val="Textbody"/>
        <w:spacing w:after="0"/>
        <w:ind w:firstLine="709"/>
        <w:jc w:val="both"/>
        <w:rPr>
          <w:rFonts w:ascii="PT Astra Serif" w:hAnsi="PT Astra Serif"/>
          <w:sz w:val="28"/>
          <w:szCs w:val="28"/>
          <w:lang w:val="ru-RU"/>
        </w:rPr>
      </w:pPr>
    </w:p>
    <w:p w:rsidR="00F32151" w:rsidRPr="00B113AB" w:rsidRDefault="00F32151" w:rsidP="00F32151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Проектом решения предусматривается индексация должностных окладов работников, занимающих должности, не отнесенные к муниципальным должностям муниципальной службы муниципального </w:t>
      </w:r>
      <w:proofErr w:type="gramStart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образования  «</w:t>
      </w:r>
      <w:proofErr w:type="spellStart"/>
      <w:proofErr w:type="gramEnd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Лебяжинское</w:t>
      </w:r>
      <w:proofErr w:type="spellEnd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сельское поселение» Мелекесского района Ульяновской области на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10,0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% с 01.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10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.202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5г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.</w:t>
      </w:r>
    </w:p>
    <w:p w:rsidR="00F32151" w:rsidRDefault="00F32151" w:rsidP="00F32151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Фонд оплаты труда с начислениями за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9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месяцев 2025 года составил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5432,8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proofErr w:type="spellStart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. (ст.211 –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4172,7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proofErr w:type="spellStart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.; ст. 213 –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1260,1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proofErr w:type="spellStart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.).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Фонд оплаты труда с начислениями в месяц составил – 603,6 </w:t>
      </w:r>
      <w:proofErr w:type="spellStart"/>
      <w:r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>
        <w:rPr>
          <w:rFonts w:ascii="PT Astra Serif" w:hAnsi="PT Astra Serif"/>
          <w:color w:val="auto"/>
          <w:sz w:val="28"/>
          <w:szCs w:val="28"/>
          <w:lang w:val="ru-RU" w:bidi="ru-RU"/>
        </w:rPr>
        <w:t>.</w:t>
      </w:r>
    </w:p>
    <w:p w:rsidR="00F32151" w:rsidRDefault="00F32151" w:rsidP="00F32151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Фонд оплаты труда с начислениями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в месяц с учетом повышения окладов на 10% составит 664,0 </w:t>
      </w:r>
      <w:proofErr w:type="spellStart"/>
      <w:r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. 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(ст.211 –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510,0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proofErr w:type="spellStart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.; ст. 213 –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154,0</w:t>
      </w:r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proofErr w:type="spellStart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 w:rsidRPr="00B8160D">
        <w:rPr>
          <w:rFonts w:ascii="PT Astra Serif" w:hAnsi="PT Astra Serif"/>
          <w:color w:val="auto"/>
          <w:sz w:val="28"/>
          <w:szCs w:val="28"/>
          <w:lang w:val="ru-RU" w:bidi="ru-RU"/>
        </w:rPr>
        <w:t>.).</w:t>
      </w:r>
    </w:p>
    <w:p w:rsidR="00F32151" w:rsidRPr="00B113AB" w:rsidRDefault="00F32151" w:rsidP="00F32151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Необходимая сумма для повышения заработной платы на 202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5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год 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составляет 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>181,2</w:t>
      </w:r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</w:t>
      </w:r>
      <w:proofErr w:type="spellStart"/>
      <w:r w:rsidRPr="00B113AB">
        <w:rPr>
          <w:rFonts w:ascii="PT Astra Serif" w:hAnsi="PT Astra Serif"/>
          <w:color w:val="auto"/>
          <w:sz w:val="28"/>
          <w:szCs w:val="28"/>
          <w:lang w:val="ru-RU" w:bidi="ru-RU"/>
        </w:rPr>
        <w:t>тыс.рублей</w:t>
      </w:r>
      <w:proofErr w:type="spellEnd"/>
      <w:r>
        <w:rPr>
          <w:rFonts w:ascii="PT Astra Serif" w:hAnsi="PT Astra Serif"/>
          <w:color w:val="auto"/>
          <w:sz w:val="28"/>
          <w:szCs w:val="28"/>
          <w:lang w:val="ru-RU" w:bidi="ru-RU"/>
        </w:rPr>
        <w:t>.</w:t>
      </w:r>
    </w:p>
    <w:p w:rsidR="00F32151" w:rsidRDefault="00F32151" w:rsidP="00F32151">
      <w:pPr>
        <w:autoSpaceDN w:val="0"/>
        <w:ind w:firstLine="709"/>
        <w:jc w:val="both"/>
        <w:rPr>
          <w:rFonts w:ascii="PT Astra Serif" w:hAnsi="PT Astra Serif"/>
          <w:color w:val="auto"/>
          <w:sz w:val="28"/>
          <w:szCs w:val="28"/>
          <w:lang w:val="ru-RU" w:bidi="ru-RU"/>
        </w:rPr>
      </w:pPr>
      <w:r w:rsidRPr="006C70E6"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Индексация должностных окладов производится в связи с тем, что средняя заработная плата </w:t>
      </w:r>
      <w:r w:rsidRPr="006C70E6">
        <w:rPr>
          <w:rFonts w:ascii="PT Astra Serif" w:hAnsi="PT Astra Serif"/>
          <w:sz w:val="28"/>
          <w:szCs w:val="28"/>
          <w:lang w:val="ru-RU" w:eastAsia="ru-RU" w:bidi="ru-RU"/>
        </w:rPr>
        <w:t>работников, занимающих должности, не отнесенные к муниципальным должностям муниципальной службы, ниже среднемесячной заработной платы по Ульяновской области</w:t>
      </w:r>
      <w:r w:rsidRPr="006C70E6">
        <w:rPr>
          <w:rFonts w:ascii="PT Astra Serif" w:hAnsi="PT Astra Serif"/>
          <w:color w:val="auto"/>
          <w:sz w:val="28"/>
          <w:szCs w:val="28"/>
          <w:lang w:val="ru-RU" w:bidi="ru-RU"/>
        </w:rPr>
        <w:t>.</w:t>
      </w:r>
    </w:p>
    <w:p w:rsidR="00F32151" w:rsidRPr="007274B7" w:rsidRDefault="00F32151" w:rsidP="00F32151">
      <w:pPr>
        <w:autoSpaceDN w:val="0"/>
        <w:ind w:firstLine="709"/>
        <w:jc w:val="both"/>
        <w:rPr>
          <w:rFonts w:ascii="PT Astra Serif" w:hAnsi="PT Astra Serif"/>
          <w:lang w:val="ru-RU"/>
        </w:rPr>
      </w:pPr>
      <w:r w:rsidRPr="007274B7"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Уровень среднемесячной номинальной заработной платы за январь-</w:t>
      </w:r>
      <w:r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май</w:t>
      </w:r>
      <w:r w:rsidRPr="007274B7"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 xml:space="preserve"> 2025 года по Ульяновской области составил 6</w:t>
      </w:r>
      <w:r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 xml:space="preserve">5,4 </w:t>
      </w:r>
      <w:proofErr w:type="spellStart"/>
      <w:r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тыс.</w:t>
      </w:r>
      <w:r w:rsidRPr="007274B7"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руб</w:t>
      </w:r>
      <w:proofErr w:type="spellEnd"/>
      <w:r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>.</w:t>
      </w:r>
      <w:r w:rsidRPr="007274B7">
        <w:rPr>
          <w:rFonts w:ascii="PT Astra Serif" w:hAnsi="PT Astra Serif" w:cs="Arial"/>
          <w:sz w:val="28"/>
          <w:szCs w:val="28"/>
          <w:shd w:val="clear" w:color="auto" w:fill="FFFFFF"/>
          <w:lang w:val="ru-RU"/>
        </w:rPr>
        <w:t xml:space="preserve">, уровень среднемесячной заработной платы </w:t>
      </w:r>
      <w:r w:rsidRPr="007274B7">
        <w:rPr>
          <w:rFonts w:ascii="PT Astra Serif" w:hAnsi="PT Astra Serif"/>
          <w:color w:val="auto"/>
          <w:sz w:val="28"/>
          <w:szCs w:val="28"/>
          <w:lang w:val="ru-RU" w:bidi="ru-RU"/>
        </w:rPr>
        <w:t>работников, занимающих должности, не отнесенные к муниципальным должностям муниципальной службы, при</w:t>
      </w:r>
      <w:r>
        <w:rPr>
          <w:rFonts w:ascii="PT Astra Serif" w:hAnsi="PT Astra Serif"/>
          <w:color w:val="auto"/>
          <w:sz w:val="28"/>
          <w:szCs w:val="28"/>
          <w:lang w:val="ru-RU" w:bidi="ru-RU"/>
        </w:rPr>
        <w:t xml:space="preserve"> количестве штатных единиц – 21, составляет 23,2 </w:t>
      </w:r>
      <w:proofErr w:type="spellStart"/>
      <w:r>
        <w:rPr>
          <w:rFonts w:ascii="PT Astra Serif" w:hAnsi="PT Astra Serif"/>
          <w:color w:val="auto"/>
          <w:sz w:val="28"/>
          <w:szCs w:val="28"/>
          <w:lang w:val="ru-RU" w:bidi="ru-RU"/>
        </w:rPr>
        <w:t>тыс.руб</w:t>
      </w:r>
      <w:proofErr w:type="spellEnd"/>
      <w:r>
        <w:rPr>
          <w:rFonts w:ascii="PT Astra Serif" w:hAnsi="PT Astra Serif"/>
          <w:color w:val="auto"/>
          <w:sz w:val="28"/>
          <w:szCs w:val="28"/>
          <w:lang w:val="ru-RU" w:bidi="ru-RU"/>
        </w:rPr>
        <w:t>.</w:t>
      </w:r>
    </w:p>
    <w:p w:rsidR="00F32151" w:rsidRDefault="00F32151" w:rsidP="00F32151">
      <w:pPr>
        <w:pStyle w:val="Textbody"/>
        <w:spacing w:after="0"/>
        <w:rPr>
          <w:rFonts w:ascii="PT Astra Serif" w:hAnsi="PT Astra Serif"/>
          <w:lang w:val="ru-RU"/>
        </w:rPr>
      </w:pPr>
      <w:r w:rsidRPr="00846BA6">
        <w:rPr>
          <w:rFonts w:ascii="PT Astra Serif" w:hAnsi="PT Astra Serif"/>
        </w:rPr>
        <w:t> </w:t>
      </w:r>
    </w:p>
    <w:p w:rsidR="00F32151" w:rsidRDefault="00F32151" w:rsidP="00F32151">
      <w:pPr>
        <w:pStyle w:val="Textbody"/>
        <w:spacing w:after="0"/>
        <w:rPr>
          <w:rFonts w:ascii="PT Astra Serif" w:hAnsi="PT Astra Serif"/>
          <w:lang w:val="ru-RU"/>
        </w:rPr>
      </w:pPr>
    </w:p>
    <w:p w:rsidR="00F32151" w:rsidRPr="00A5246B" w:rsidRDefault="00F32151" w:rsidP="00F32151">
      <w:pPr>
        <w:pStyle w:val="Textbody"/>
        <w:spacing w:after="0"/>
        <w:rPr>
          <w:rFonts w:ascii="PT Astra Serif" w:hAnsi="PT Astra Serif"/>
          <w:lang w:val="ru-RU"/>
        </w:rPr>
      </w:pPr>
    </w:p>
    <w:p w:rsidR="00F32151" w:rsidRPr="005513DE" w:rsidRDefault="00F32151" w:rsidP="00F32151">
      <w:pPr>
        <w:pStyle w:val="Textbody"/>
        <w:spacing w:after="0"/>
        <w:jc w:val="center"/>
        <w:rPr>
          <w:rFonts w:ascii="PT Astra Serif" w:hAnsi="PT Astra Serif"/>
          <w:lang w:val="ru-RU"/>
        </w:rPr>
      </w:pPr>
      <w:r w:rsidRPr="00846BA6">
        <w:rPr>
          <w:rFonts w:ascii="PT Astra Serif" w:hAnsi="PT Astra Serif"/>
          <w:sz w:val="28"/>
          <w:lang w:val="ru-RU"/>
        </w:rPr>
        <w:t>Начальник финансового отдела</w:t>
      </w:r>
      <w:r w:rsidRPr="00846BA6">
        <w:rPr>
          <w:rFonts w:ascii="PT Astra Serif" w:hAnsi="PT Astra Serif"/>
          <w:sz w:val="28"/>
        </w:rPr>
        <w:t>                               </w:t>
      </w:r>
      <w:proofErr w:type="spellStart"/>
      <w:r>
        <w:rPr>
          <w:rFonts w:ascii="PT Astra Serif" w:hAnsi="PT Astra Serif"/>
          <w:sz w:val="28"/>
          <w:lang w:val="ru-RU"/>
        </w:rPr>
        <w:t>Хайруллова</w:t>
      </w:r>
      <w:proofErr w:type="spellEnd"/>
      <w:r>
        <w:rPr>
          <w:rFonts w:ascii="PT Astra Serif" w:hAnsi="PT Astra Serif"/>
          <w:sz w:val="28"/>
          <w:lang w:val="ru-RU"/>
        </w:rPr>
        <w:t xml:space="preserve"> Г.Р.</w:t>
      </w:r>
    </w:p>
    <w:p w:rsidR="00F32151" w:rsidRDefault="00F32151">
      <w:pPr>
        <w:jc w:val="center"/>
        <w:rPr>
          <w:rFonts w:ascii="PT Astra Serif" w:hAnsi="PT Astra Serif"/>
          <w:b/>
          <w:sz w:val="28"/>
          <w:szCs w:val="28"/>
          <w:lang w:val="ru-RU"/>
        </w:rPr>
      </w:pPr>
    </w:p>
    <w:sectPr w:rsidR="00F32151" w:rsidSect="001F3CFB">
      <w:pgSz w:w="11906" w:h="16838"/>
      <w:pgMar w:top="1134" w:right="990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PT Astra Serif">
    <w:altName w:val="Times New Roman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2971D5"/>
    <w:rsid w:val="000206F2"/>
    <w:rsid w:val="00047A85"/>
    <w:rsid w:val="000832EA"/>
    <w:rsid w:val="000B1B30"/>
    <w:rsid w:val="000C014D"/>
    <w:rsid w:val="00114FD3"/>
    <w:rsid w:val="00137358"/>
    <w:rsid w:val="001411D7"/>
    <w:rsid w:val="00197FAD"/>
    <w:rsid w:val="001C3DD2"/>
    <w:rsid w:val="001C75DD"/>
    <w:rsid w:val="001F3CFB"/>
    <w:rsid w:val="00202F65"/>
    <w:rsid w:val="00213DDA"/>
    <w:rsid w:val="002324F2"/>
    <w:rsid w:val="00275558"/>
    <w:rsid w:val="00285372"/>
    <w:rsid w:val="002971D5"/>
    <w:rsid w:val="00297700"/>
    <w:rsid w:val="002E534B"/>
    <w:rsid w:val="003041D8"/>
    <w:rsid w:val="003343D2"/>
    <w:rsid w:val="003804C6"/>
    <w:rsid w:val="00384A79"/>
    <w:rsid w:val="003958C2"/>
    <w:rsid w:val="003B0928"/>
    <w:rsid w:val="00437921"/>
    <w:rsid w:val="00460D70"/>
    <w:rsid w:val="0047142A"/>
    <w:rsid w:val="00476E81"/>
    <w:rsid w:val="0048039C"/>
    <w:rsid w:val="00493C66"/>
    <w:rsid w:val="004A616E"/>
    <w:rsid w:val="004C03EB"/>
    <w:rsid w:val="004C2939"/>
    <w:rsid w:val="004E53D9"/>
    <w:rsid w:val="00546B50"/>
    <w:rsid w:val="0055643F"/>
    <w:rsid w:val="005A720B"/>
    <w:rsid w:val="005A7D5E"/>
    <w:rsid w:val="00606DDD"/>
    <w:rsid w:val="0068561D"/>
    <w:rsid w:val="006C290C"/>
    <w:rsid w:val="006D3352"/>
    <w:rsid w:val="00731E4F"/>
    <w:rsid w:val="00752631"/>
    <w:rsid w:val="007E1E7E"/>
    <w:rsid w:val="007F1D57"/>
    <w:rsid w:val="007F6260"/>
    <w:rsid w:val="00846BA6"/>
    <w:rsid w:val="008A00B3"/>
    <w:rsid w:val="00946849"/>
    <w:rsid w:val="00956EB8"/>
    <w:rsid w:val="00984C38"/>
    <w:rsid w:val="009B7530"/>
    <w:rsid w:val="009E11F3"/>
    <w:rsid w:val="009E481B"/>
    <w:rsid w:val="00A224E2"/>
    <w:rsid w:val="00A5246B"/>
    <w:rsid w:val="00A925D0"/>
    <w:rsid w:val="00AE0180"/>
    <w:rsid w:val="00AE0BD8"/>
    <w:rsid w:val="00AF18C7"/>
    <w:rsid w:val="00B113AB"/>
    <w:rsid w:val="00B80FBF"/>
    <w:rsid w:val="00B93A1E"/>
    <w:rsid w:val="00B95B5A"/>
    <w:rsid w:val="00BC3D94"/>
    <w:rsid w:val="00C37889"/>
    <w:rsid w:val="00C57396"/>
    <w:rsid w:val="00D10F92"/>
    <w:rsid w:val="00D81DA8"/>
    <w:rsid w:val="00DD5179"/>
    <w:rsid w:val="00DE164D"/>
    <w:rsid w:val="00E01F51"/>
    <w:rsid w:val="00E27011"/>
    <w:rsid w:val="00E32AA8"/>
    <w:rsid w:val="00E353ED"/>
    <w:rsid w:val="00EB1776"/>
    <w:rsid w:val="00F07FDF"/>
    <w:rsid w:val="00F32151"/>
    <w:rsid w:val="00F46CE1"/>
    <w:rsid w:val="00F5291D"/>
    <w:rsid w:val="00F63449"/>
    <w:rsid w:val="00F707D6"/>
    <w:rsid w:val="00F77601"/>
    <w:rsid w:val="00F83091"/>
    <w:rsid w:val="00FC4A2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CA64EAC-7C20-4422-9110-B3D49369D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3CFB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zh-CN" w:bidi="en-US"/>
    </w:rPr>
  </w:style>
  <w:style w:type="paragraph" w:styleId="1">
    <w:name w:val="heading 1"/>
    <w:basedOn w:val="a"/>
    <w:next w:val="a"/>
    <w:qFormat/>
    <w:rsid w:val="001F3CFB"/>
    <w:pPr>
      <w:keepNext/>
      <w:tabs>
        <w:tab w:val="num" w:pos="0"/>
      </w:tabs>
      <w:jc w:val="center"/>
      <w:outlineLvl w:val="0"/>
    </w:pPr>
    <w:rPr>
      <w:b/>
    </w:rPr>
  </w:style>
  <w:style w:type="paragraph" w:styleId="4">
    <w:name w:val="heading 4"/>
    <w:basedOn w:val="a0"/>
    <w:next w:val="a1"/>
    <w:qFormat/>
    <w:rsid w:val="001F3CFB"/>
    <w:pPr>
      <w:tabs>
        <w:tab w:val="num" w:pos="0"/>
      </w:tabs>
      <w:outlineLvl w:val="3"/>
    </w:pPr>
    <w:rPr>
      <w:rFonts w:ascii="Times New Roman" w:hAnsi="Times New Roman"/>
      <w:b/>
      <w:bCs/>
      <w:sz w:val="24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false">
    <w:name w:val="WW8Num1zfalse"/>
    <w:rsid w:val="001F3CFB"/>
  </w:style>
  <w:style w:type="character" w:customStyle="1" w:styleId="WW8Num1ztrue">
    <w:name w:val="WW8Num1ztrue"/>
    <w:rsid w:val="001F3CFB"/>
  </w:style>
  <w:style w:type="character" w:customStyle="1" w:styleId="WW8Num1ztrue0">
    <w:name w:val="WW8Num1ztrue"/>
    <w:rsid w:val="001F3CFB"/>
  </w:style>
  <w:style w:type="character" w:customStyle="1" w:styleId="WW8Num1ztrue1">
    <w:name w:val="WW8Num1ztrue"/>
    <w:rsid w:val="001F3CFB"/>
  </w:style>
  <w:style w:type="character" w:customStyle="1" w:styleId="WW8Num1ztrue2">
    <w:name w:val="WW8Num1ztrue"/>
    <w:rsid w:val="001F3CFB"/>
  </w:style>
  <w:style w:type="character" w:customStyle="1" w:styleId="WW8Num1ztrue3">
    <w:name w:val="WW8Num1ztrue"/>
    <w:rsid w:val="001F3CFB"/>
  </w:style>
  <w:style w:type="character" w:customStyle="1" w:styleId="WW8Num1ztrue4">
    <w:name w:val="WW8Num1ztrue"/>
    <w:rsid w:val="001F3CFB"/>
  </w:style>
  <w:style w:type="character" w:customStyle="1" w:styleId="WW8Num1ztrue5">
    <w:name w:val="WW8Num1ztrue"/>
    <w:rsid w:val="001F3CFB"/>
  </w:style>
  <w:style w:type="character" w:customStyle="1" w:styleId="WW8Num1ztrue6">
    <w:name w:val="WW8Num1ztrue"/>
    <w:rsid w:val="001F3CFB"/>
  </w:style>
  <w:style w:type="character" w:customStyle="1" w:styleId="WW-WW8Num1ztrue">
    <w:name w:val="WW-WW8Num1ztrue"/>
    <w:rsid w:val="001F3CFB"/>
  </w:style>
  <w:style w:type="character" w:customStyle="1" w:styleId="WW-WW8Num1ztrue1">
    <w:name w:val="WW-WW8Num1ztrue1"/>
    <w:rsid w:val="001F3CFB"/>
  </w:style>
  <w:style w:type="character" w:customStyle="1" w:styleId="WW-WW8Num1ztrue2">
    <w:name w:val="WW-WW8Num1ztrue2"/>
    <w:rsid w:val="001F3CFB"/>
  </w:style>
  <w:style w:type="character" w:customStyle="1" w:styleId="WW-WW8Num1ztrue3">
    <w:name w:val="WW-WW8Num1ztrue3"/>
    <w:rsid w:val="001F3CFB"/>
  </w:style>
  <w:style w:type="character" w:customStyle="1" w:styleId="WW-WW8Num1ztrue4">
    <w:name w:val="WW-WW8Num1ztrue4"/>
    <w:rsid w:val="001F3CFB"/>
  </w:style>
  <w:style w:type="character" w:customStyle="1" w:styleId="WW-WW8Num1ztrue5">
    <w:name w:val="WW-WW8Num1ztrue5"/>
    <w:rsid w:val="001F3CFB"/>
  </w:style>
  <w:style w:type="character" w:customStyle="1" w:styleId="WW-WW8Num1ztrue6">
    <w:name w:val="WW-WW8Num1ztrue6"/>
    <w:rsid w:val="001F3CFB"/>
  </w:style>
  <w:style w:type="character" w:customStyle="1" w:styleId="2">
    <w:name w:val="Основной шрифт абзаца2"/>
    <w:rsid w:val="001F3CFB"/>
  </w:style>
  <w:style w:type="character" w:customStyle="1" w:styleId="WW-WW8Num1ztrue7">
    <w:name w:val="WW-WW8Num1ztrue7"/>
    <w:rsid w:val="001F3CFB"/>
  </w:style>
  <w:style w:type="character" w:customStyle="1" w:styleId="WW-WW8Num1ztrue11">
    <w:name w:val="WW-WW8Num1ztrue11"/>
    <w:rsid w:val="001F3CFB"/>
  </w:style>
  <w:style w:type="character" w:customStyle="1" w:styleId="WW-WW8Num1ztrue21">
    <w:name w:val="WW-WW8Num1ztrue21"/>
    <w:rsid w:val="001F3CFB"/>
  </w:style>
  <w:style w:type="character" w:customStyle="1" w:styleId="WW-WW8Num1ztrue31">
    <w:name w:val="WW-WW8Num1ztrue31"/>
    <w:rsid w:val="001F3CFB"/>
  </w:style>
  <w:style w:type="character" w:customStyle="1" w:styleId="WW-WW8Num1ztrue41">
    <w:name w:val="WW-WW8Num1ztrue41"/>
    <w:rsid w:val="001F3CFB"/>
  </w:style>
  <w:style w:type="character" w:customStyle="1" w:styleId="WW-WW8Num1ztrue51">
    <w:name w:val="WW-WW8Num1ztrue51"/>
    <w:rsid w:val="001F3CFB"/>
  </w:style>
  <w:style w:type="character" w:customStyle="1" w:styleId="WW-WW8Num1ztrue61">
    <w:name w:val="WW-WW8Num1ztrue61"/>
    <w:rsid w:val="001F3CFB"/>
  </w:style>
  <w:style w:type="character" w:customStyle="1" w:styleId="10">
    <w:name w:val="Основной шрифт абзаца1"/>
    <w:rsid w:val="001F3CFB"/>
  </w:style>
  <w:style w:type="character" w:customStyle="1" w:styleId="Absatz-Standardschriftart">
    <w:name w:val="Absatz-Standardschriftart"/>
    <w:rsid w:val="001F3CFB"/>
  </w:style>
  <w:style w:type="character" w:customStyle="1" w:styleId="WW-Absatz-Standardschriftart">
    <w:name w:val="WW-Absatz-Standardschriftart"/>
    <w:rsid w:val="001F3CFB"/>
  </w:style>
  <w:style w:type="character" w:customStyle="1" w:styleId="WW-Absatz-Standardschriftart1">
    <w:name w:val="WW-Absatz-Standardschriftart1"/>
    <w:rsid w:val="001F3CFB"/>
  </w:style>
  <w:style w:type="character" w:customStyle="1" w:styleId="WW-Absatz-Standardschriftart11">
    <w:name w:val="WW-Absatz-Standardschriftart11"/>
    <w:rsid w:val="001F3CFB"/>
  </w:style>
  <w:style w:type="character" w:customStyle="1" w:styleId="WW-Absatz-Standardschriftart111">
    <w:name w:val="WW-Absatz-Standardschriftart111"/>
    <w:rsid w:val="001F3CFB"/>
  </w:style>
  <w:style w:type="character" w:customStyle="1" w:styleId="WW-Absatz-Standardschriftart1111">
    <w:name w:val="WW-Absatz-Standardschriftart1111"/>
    <w:rsid w:val="001F3CFB"/>
  </w:style>
  <w:style w:type="character" w:customStyle="1" w:styleId="WW-Absatz-Standardschriftart11111">
    <w:name w:val="WW-Absatz-Standardschriftart11111"/>
    <w:rsid w:val="001F3CFB"/>
  </w:style>
  <w:style w:type="character" w:customStyle="1" w:styleId="WW-Absatz-Standardschriftart111111">
    <w:name w:val="WW-Absatz-Standardschriftart111111"/>
    <w:rsid w:val="001F3CFB"/>
  </w:style>
  <w:style w:type="character" w:customStyle="1" w:styleId="WW-Absatz-Standardschriftart1111111">
    <w:name w:val="WW-Absatz-Standardschriftart1111111"/>
    <w:rsid w:val="001F3CFB"/>
  </w:style>
  <w:style w:type="character" w:customStyle="1" w:styleId="WW-Absatz-Standardschriftart11111111">
    <w:name w:val="WW-Absatz-Standardschriftart11111111"/>
    <w:rsid w:val="001F3CFB"/>
  </w:style>
  <w:style w:type="character" w:customStyle="1" w:styleId="WW-Absatz-Standardschriftart111111111">
    <w:name w:val="WW-Absatz-Standardschriftart111111111"/>
    <w:rsid w:val="001F3CFB"/>
  </w:style>
  <w:style w:type="character" w:customStyle="1" w:styleId="WW-Absatz-Standardschriftart1111111111">
    <w:name w:val="WW-Absatz-Standardschriftart1111111111"/>
    <w:rsid w:val="001F3CFB"/>
  </w:style>
  <w:style w:type="character" w:customStyle="1" w:styleId="WW-Absatz-Standardschriftart11111111111">
    <w:name w:val="WW-Absatz-Standardschriftart11111111111"/>
    <w:rsid w:val="001F3CFB"/>
  </w:style>
  <w:style w:type="character" w:customStyle="1" w:styleId="a5">
    <w:name w:val="Символ нумерации"/>
    <w:rsid w:val="001F3CFB"/>
  </w:style>
  <w:style w:type="character" w:customStyle="1" w:styleId="a6">
    <w:name w:val="Маркеры списка"/>
    <w:rsid w:val="001F3CFB"/>
    <w:rPr>
      <w:rFonts w:ascii="StarSymbol" w:hAnsi="StarSymbol" w:cs="StarSymbol"/>
      <w:b/>
      <w:sz w:val="18"/>
    </w:rPr>
  </w:style>
  <w:style w:type="character" w:customStyle="1" w:styleId="3">
    <w:name w:val="Основной шрифт абзаца3"/>
    <w:rsid w:val="001F3CFB"/>
  </w:style>
  <w:style w:type="character" w:styleId="a7">
    <w:name w:val="Hyperlink"/>
    <w:rsid w:val="001F3CFB"/>
    <w:rPr>
      <w:color w:val="000080"/>
      <w:u w:val="single"/>
    </w:rPr>
  </w:style>
  <w:style w:type="character" w:styleId="a8">
    <w:name w:val="page number"/>
    <w:basedOn w:val="10"/>
    <w:rsid w:val="001F3CFB"/>
  </w:style>
  <w:style w:type="character" w:customStyle="1" w:styleId="a9">
    <w:name w:val="Нижний колонтитул Знак"/>
    <w:rsid w:val="001F3CFB"/>
    <w:rPr>
      <w:rFonts w:eastAsia="Lucida Sans Unicode" w:cs="Tahoma"/>
      <w:color w:val="000000"/>
      <w:sz w:val="24"/>
      <w:szCs w:val="24"/>
      <w:lang w:val="en-US" w:bidi="en-US"/>
    </w:rPr>
  </w:style>
  <w:style w:type="paragraph" w:customStyle="1" w:styleId="a0">
    <w:name w:val="Заголовок"/>
    <w:basedOn w:val="a"/>
    <w:next w:val="a1"/>
    <w:rsid w:val="001F3CFB"/>
    <w:pPr>
      <w:keepNext/>
      <w:spacing w:before="240" w:after="120"/>
    </w:pPr>
    <w:rPr>
      <w:rFonts w:ascii="Arial" w:hAnsi="Arial"/>
      <w:sz w:val="28"/>
      <w:szCs w:val="28"/>
    </w:rPr>
  </w:style>
  <w:style w:type="paragraph" w:styleId="a1">
    <w:name w:val="Body Text"/>
    <w:basedOn w:val="a"/>
    <w:link w:val="aa"/>
    <w:rsid w:val="001F3CFB"/>
    <w:pPr>
      <w:spacing w:after="120"/>
    </w:pPr>
  </w:style>
  <w:style w:type="paragraph" w:styleId="ab">
    <w:name w:val="List"/>
    <w:basedOn w:val="a1"/>
    <w:rsid w:val="001F3CFB"/>
    <w:rPr>
      <w:rFonts w:ascii="Arial" w:hAnsi="Arial"/>
    </w:rPr>
  </w:style>
  <w:style w:type="paragraph" w:styleId="ac">
    <w:name w:val="caption"/>
    <w:basedOn w:val="a"/>
    <w:qFormat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30">
    <w:name w:val="Указатель3"/>
    <w:basedOn w:val="a"/>
    <w:rsid w:val="001F3CFB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1F3CFB"/>
    <w:pPr>
      <w:suppressLineNumbers/>
      <w:spacing w:before="120" w:after="120"/>
    </w:pPr>
    <w:rPr>
      <w:rFonts w:cs="Mangal"/>
      <w:i/>
      <w:iCs/>
    </w:rPr>
  </w:style>
  <w:style w:type="paragraph" w:customStyle="1" w:styleId="20">
    <w:name w:val="Указатель2"/>
    <w:basedOn w:val="a"/>
    <w:rsid w:val="001F3CFB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1F3CFB"/>
    <w:pPr>
      <w:suppressLineNumbers/>
      <w:spacing w:before="120" w:after="120"/>
    </w:pPr>
    <w:rPr>
      <w:rFonts w:ascii="Arial" w:hAnsi="Arial"/>
      <w:i/>
      <w:iCs/>
    </w:rPr>
  </w:style>
  <w:style w:type="paragraph" w:customStyle="1" w:styleId="13">
    <w:name w:val="Указатель1"/>
    <w:basedOn w:val="a"/>
    <w:rsid w:val="001F3CFB"/>
    <w:pPr>
      <w:suppressLineNumbers/>
    </w:pPr>
    <w:rPr>
      <w:rFonts w:ascii="Arial" w:hAnsi="Arial"/>
    </w:rPr>
  </w:style>
  <w:style w:type="paragraph" w:customStyle="1" w:styleId="ad">
    <w:name w:val="Содержимое таблицы"/>
    <w:basedOn w:val="a"/>
    <w:rsid w:val="001F3CFB"/>
    <w:pPr>
      <w:suppressLineNumbers/>
    </w:pPr>
  </w:style>
  <w:style w:type="paragraph" w:customStyle="1" w:styleId="ConsPlusNormal">
    <w:name w:val="ConsPlusNormal"/>
    <w:next w:val="a"/>
    <w:rsid w:val="001F3CFB"/>
    <w:pPr>
      <w:widowControl w:val="0"/>
      <w:suppressAutoHyphens/>
      <w:autoSpaceDE w:val="0"/>
      <w:ind w:firstLine="720"/>
    </w:pPr>
    <w:rPr>
      <w:rFonts w:ascii="Arial" w:eastAsia="Arial" w:hAnsi="Arial" w:cs="Arial"/>
      <w:color w:val="000000"/>
      <w:lang w:eastAsia="zh-CN" w:bidi="en-US"/>
    </w:rPr>
  </w:style>
  <w:style w:type="paragraph" w:customStyle="1" w:styleId="ConsPlusNonformat">
    <w:name w:val="ConsPlusNonformat"/>
    <w:basedOn w:val="a"/>
    <w:next w:val="ConsPlusNormal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ConsPlusTitle">
    <w:name w:val="ConsPlusTitle"/>
    <w:basedOn w:val="a"/>
    <w:next w:val="ConsPlusNormal"/>
    <w:rsid w:val="001F3CFB"/>
    <w:pPr>
      <w:autoSpaceDE w:val="0"/>
    </w:pPr>
    <w:rPr>
      <w:rFonts w:ascii="Arial" w:eastAsia="Arial" w:hAnsi="Arial" w:cs="Arial"/>
      <w:b/>
      <w:bCs/>
      <w:sz w:val="20"/>
      <w:szCs w:val="20"/>
      <w:lang w:val="ru-RU"/>
    </w:rPr>
  </w:style>
  <w:style w:type="paragraph" w:customStyle="1" w:styleId="ConsPlusCell">
    <w:name w:val="ConsPlusCell"/>
    <w:basedOn w:val="a"/>
    <w:rsid w:val="001F3CFB"/>
    <w:pPr>
      <w:autoSpaceDE w:val="0"/>
    </w:pPr>
    <w:rPr>
      <w:rFonts w:ascii="Arial" w:eastAsia="Arial" w:hAnsi="Arial" w:cs="Arial"/>
      <w:sz w:val="20"/>
      <w:szCs w:val="20"/>
      <w:lang w:val="ru-RU"/>
    </w:rPr>
  </w:style>
  <w:style w:type="paragraph" w:customStyle="1" w:styleId="ConsPlusDocList">
    <w:name w:val="ConsPlusDocList"/>
    <w:basedOn w:val="a"/>
    <w:rsid w:val="001F3CFB"/>
    <w:pPr>
      <w:autoSpaceDE w:val="0"/>
    </w:pPr>
    <w:rPr>
      <w:rFonts w:ascii="Courier New" w:eastAsia="Courier New" w:hAnsi="Courier New" w:cs="Courier New"/>
      <w:sz w:val="20"/>
      <w:szCs w:val="20"/>
      <w:lang w:val="ru-RU"/>
    </w:rPr>
  </w:style>
  <w:style w:type="paragraph" w:customStyle="1" w:styleId="ae">
    <w:name w:val="Заголовок таблицы"/>
    <w:basedOn w:val="ad"/>
    <w:rsid w:val="001F3CFB"/>
    <w:pPr>
      <w:jc w:val="center"/>
    </w:pPr>
    <w:rPr>
      <w:b/>
      <w:bCs/>
    </w:rPr>
  </w:style>
  <w:style w:type="paragraph" w:customStyle="1" w:styleId="af">
    <w:name w:val="Горизонтальная линия"/>
    <w:basedOn w:val="a"/>
    <w:next w:val="a1"/>
    <w:rsid w:val="001F3CFB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styleId="af0">
    <w:name w:val="header"/>
    <w:basedOn w:val="a"/>
    <w:rsid w:val="001F3CFB"/>
    <w:pPr>
      <w:tabs>
        <w:tab w:val="center" w:pos="4677"/>
        <w:tab w:val="right" w:pos="9355"/>
      </w:tabs>
    </w:pPr>
  </w:style>
  <w:style w:type="paragraph" w:styleId="af1">
    <w:name w:val="footer"/>
    <w:basedOn w:val="a"/>
    <w:rsid w:val="001F3CFB"/>
    <w:pPr>
      <w:tabs>
        <w:tab w:val="center" w:pos="4677"/>
        <w:tab w:val="right" w:pos="9355"/>
      </w:tabs>
    </w:pPr>
  </w:style>
  <w:style w:type="paragraph" w:styleId="af2">
    <w:name w:val="Balloon Text"/>
    <w:basedOn w:val="a"/>
    <w:rsid w:val="001F3CFB"/>
    <w:rPr>
      <w:rFonts w:ascii="Tahoma" w:hAnsi="Tahoma"/>
      <w:sz w:val="16"/>
      <w:szCs w:val="16"/>
    </w:rPr>
  </w:style>
  <w:style w:type="paragraph" w:styleId="af3">
    <w:name w:val="Normal (Web)"/>
    <w:basedOn w:val="a"/>
    <w:rsid w:val="001F3CFB"/>
    <w:pPr>
      <w:widowControl/>
      <w:suppressAutoHyphens w:val="0"/>
      <w:spacing w:before="100" w:after="100"/>
    </w:pPr>
    <w:rPr>
      <w:rFonts w:eastAsia="Times New Roman" w:cs="Times New Roman"/>
      <w:color w:val="auto"/>
      <w:lang w:val="ru-RU" w:bidi="ar-SA"/>
    </w:rPr>
  </w:style>
  <w:style w:type="paragraph" w:customStyle="1" w:styleId="WW-">
    <w:name w:val="WW-Базовый"/>
    <w:rsid w:val="001F3CFB"/>
    <w:pPr>
      <w:widowControl w:val="0"/>
      <w:suppressAutoHyphens/>
      <w:spacing w:after="200" w:line="276" w:lineRule="auto"/>
    </w:pPr>
    <w:rPr>
      <w:rFonts w:ascii="Arial" w:eastAsia="Lucida Sans Unicode" w:hAnsi="Arial" w:cs="Arial"/>
      <w:color w:val="00000A"/>
      <w:sz w:val="24"/>
      <w:szCs w:val="24"/>
      <w:lang w:eastAsia="zh-CN"/>
    </w:rPr>
  </w:style>
  <w:style w:type="paragraph" w:customStyle="1" w:styleId="Textbody">
    <w:name w:val="Text body"/>
    <w:basedOn w:val="a"/>
    <w:rsid w:val="00BC3D94"/>
    <w:pPr>
      <w:autoSpaceDN w:val="0"/>
      <w:spacing w:after="120"/>
      <w:textAlignment w:val="baseline"/>
    </w:pPr>
    <w:rPr>
      <w:rFonts w:eastAsia="Andale Sans UI"/>
      <w:color w:val="auto"/>
      <w:kern w:val="3"/>
      <w:lang w:eastAsia="en-US"/>
    </w:rPr>
  </w:style>
  <w:style w:type="character" w:customStyle="1" w:styleId="aa">
    <w:name w:val="Основной текст Знак"/>
    <w:basedOn w:val="a2"/>
    <w:link w:val="a1"/>
    <w:rsid w:val="00F32151"/>
    <w:rPr>
      <w:rFonts w:eastAsia="Lucida Sans Unicode" w:cs="Tahoma"/>
      <w:color w:val="000000"/>
      <w:sz w:val="24"/>
      <w:szCs w:val="24"/>
      <w:lang w:val="en-US" w:eastAsia="zh-CN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21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4</Pages>
  <Words>951</Words>
  <Characters>5421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МУНИЦИПАЛЬНОГО ОБРАЗОВАНИЯ</vt:lpstr>
    </vt:vector>
  </TitlesOfParts>
  <Company>Microsoft</Company>
  <LinksUpToDate>false</LinksUpToDate>
  <CharactersWithSpaces>6360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МУНИЦИПАЛЬНОГО ОБРАЗОВАНИЯ</dc:title>
  <dc:creator>User</dc:creator>
  <cp:lastModifiedBy>RePack by Diakov</cp:lastModifiedBy>
  <cp:revision>17</cp:revision>
  <cp:lastPrinted>2025-10-29T07:20:00Z</cp:lastPrinted>
  <dcterms:created xsi:type="dcterms:W3CDTF">2024-09-12T10:16:00Z</dcterms:created>
  <dcterms:modified xsi:type="dcterms:W3CDTF">2025-10-29T07:20:00Z</dcterms:modified>
</cp:coreProperties>
</file>